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7.204724409448886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Список дополнительных материалов для подготовки школьников </w:t>
      </w:r>
    </w:p>
    <w:p w:rsidR="00000000" w:rsidDel="00000000" w:rsidP="00000000" w:rsidRDefault="00000000" w:rsidRPr="00000000" w14:paraId="00000002">
      <w:pPr>
        <w:ind w:right="7.204724409448886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4-11 классов к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Муниципальному туру</w:t>
      </w:r>
    </w:p>
    <w:p w:rsidR="00000000" w:rsidDel="00000000" w:rsidP="00000000" w:rsidRDefault="00000000" w:rsidRPr="00000000" w14:paraId="00000003">
      <w:pPr>
        <w:ind w:right="7.204724409448886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Новый Завет, Мф 3 глава, Мк 1 глава, Лк 1-3 главы</w:t>
        <w:br w:type="textWrapping"/>
        <w:t xml:space="preserve">Ветхий Завет Бытие, книги Царств</w:t>
      </w:r>
    </w:p>
    <w:p w:rsidR="00000000" w:rsidDel="00000000" w:rsidP="00000000" w:rsidRDefault="00000000" w:rsidRPr="00000000" w14:paraId="00000005">
      <w:pPr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Житие святителя Тихона, патриарха Московского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https://pstgu.ru/svTikhon/zhitie-svyatitelya-tikhona/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7">
      <w:pPr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Костомаров Н.И. Русская история в жизнеописаниях её главнейших деятелей. Глава 11. Великий князь Дмитрий Иванович Донской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https://www.spsl.nsc.ru/history/kostom/kostom11.htm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9">
      <w:pPr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Иеромонах Макарий Симонопетрск​ий (авт.-сост.). Синаксарь. Жития святых Православной​ Церкви (Тома с 1 по 6). Том 6: Июль-август. Преподобный Андрей Рублев </w:t>
      </w:r>
    </w:p>
    <w:p w:rsidR="00000000" w:rsidDel="00000000" w:rsidP="00000000" w:rsidRDefault="00000000" w:rsidRPr="00000000" w14:paraId="0000000B">
      <w:pPr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Русская Православная Церковь в период Великой Отечественной войны: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https://azbyka.ru/otechnik/Istorija_Tserkvi/russkaja-pravoslavnaja-tserkov-v-period-velikoj-otechestvennoj-vojny/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D">
      <w:pPr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Биография Ф.М. Достоевского кратко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https://www.culture.ru/persons/8159/fedor-dostoevskii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F">
      <w:pPr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Проф. И.М. Андреев. Ф.М. Достоевский. (Основные особенности личности и творчества).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https://azbyka.ru/otechnik/Ivan-Andreevskij/f-m-dostoevskij/#source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1">
      <w:pPr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Т. Симонова. Фёдор Фёдорович Ушаков - святой русский адмирал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https://sedmitza.ru/text/1348588.html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right="7.204724409448886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Список дополнительных материалов для подготовки школьников </w:t>
      </w:r>
    </w:p>
    <w:p w:rsidR="00000000" w:rsidDel="00000000" w:rsidP="00000000" w:rsidRDefault="00000000" w:rsidRPr="00000000" w14:paraId="00000016">
      <w:pPr>
        <w:ind w:right="7.204724409448886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4-6 классов к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Муниципальному туру</w:t>
      </w:r>
    </w:p>
    <w:p w:rsidR="00000000" w:rsidDel="00000000" w:rsidP="00000000" w:rsidRDefault="00000000" w:rsidRPr="00000000" w14:paraId="00000017">
      <w:pPr>
        <w:ind w:right="7.204724409448886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Искусство первой буквы.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(Посмотреть с детьми изображения). 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https://www.nkj.ru/archive/articles/13901/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019">
      <w:pPr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Ф.М. Достоевский. Мальчик у Христа на елке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right="7.204724409448886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Список дополнительных материалов для подготовки школьников </w:t>
      </w:r>
    </w:p>
    <w:p w:rsidR="00000000" w:rsidDel="00000000" w:rsidP="00000000" w:rsidRDefault="00000000" w:rsidRPr="00000000" w14:paraId="0000001E">
      <w:pPr>
        <w:ind w:right="7.204724409448886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7-8 классов к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Муниципальному туру</w:t>
      </w:r>
    </w:p>
    <w:p w:rsidR="00000000" w:rsidDel="00000000" w:rsidP="00000000" w:rsidRDefault="00000000" w:rsidRPr="00000000" w14:paraId="0000001F">
      <w:pPr>
        <w:ind w:right="7.204724409448886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протопоп Аввакум. Беседа “об иконном писании”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https://philologos.narod.ru/texts/avvak_ikon.htm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right="7.204724409448886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Список дополнительных материалов для подготовки школьников </w:t>
      </w:r>
    </w:p>
    <w:p w:rsidR="00000000" w:rsidDel="00000000" w:rsidP="00000000" w:rsidRDefault="00000000" w:rsidRPr="00000000" w14:paraId="00000024">
      <w:pPr>
        <w:ind w:right="7.204724409448886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9-11 классов к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Муниципальному туру</w:t>
      </w:r>
    </w:p>
    <w:p w:rsidR="00000000" w:rsidDel="00000000" w:rsidP="00000000" w:rsidRDefault="00000000" w:rsidRPr="00000000" w14:paraId="00000025">
      <w:pPr>
        <w:ind w:right="7.204724409448886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“Слово о житии великого князя Дмитрия Ивановича”, обратить особое внимание на “плач Авдотьи”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http://lib.pushkinskijdom.ru/default.aspx?tabid=4985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7">
      <w:pPr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Адмирал Федор Ушаков. Подвиг благотворительности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https://rusmecenat.ru/admiral-ushakov-podvig-blagotvoritelnosti/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9">
      <w:pPr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Л.А. Успенский. Богословие иконы православной церкви. Глава XII. Исихазм и расцвет русского искусства. 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https://azbyka.ru/otechnik/Leonid_Uspenskij/bogoslovie-ikony-pravoslavnoj-tserkvi/12#source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sedmitza.ru/text/1348588.html" TargetMode="External"/><Relationship Id="rId10" Type="http://schemas.openxmlformats.org/officeDocument/2006/relationships/hyperlink" Target="https://azbyka.ru/otechnik/Ivan-Andreevskij/f-m-dostoevskij/#source" TargetMode="External"/><Relationship Id="rId13" Type="http://schemas.openxmlformats.org/officeDocument/2006/relationships/hyperlink" Target="https://philologos.narod.ru/texts/avvak_ikon.htm" TargetMode="External"/><Relationship Id="rId12" Type="http://schemas.openxmlformats.org/officeDocument/2006/relationships/hyperlink" Target="https://www.nkj.ru/archive/articles/13901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ulture.ru/persons/8159/fedor-dostoevskii" TargetMode="External"/><Relationship Id="rId15" Type="http://schemas.openxmlformats.org/officeDocument/2006/relationships/hyperlink" Target="https://rusmecenat.ru/admiral-ushakov-podvig-blagotvoritelnosti/" TargetMode="External"/><Relationship Id="rId14" Type="http://schemas.openxmlformats.org/officeDocument/2006/relationships/hyperlink" Target="http://lib.pushkinskijdom.ru/default.aspx?tabid=4985" TargetMode="External"/><Relationship Id="rId16" Type="http://schemas.openxmlformats.org/officeDocument/2006/relationships/hyperlink" Target="https://azbyka.ru/otechnik/Leonid_Uspenskij/bogoslovie-ikony-pravoslavnoj-tserkvi/12#source" TargetMode="External"/><Relationship Id="rId5" Type="http://schemas.openxmlformats.org/officeDocument/2006/relationships/styles" Target="styles.xml"/><Relationship Id="rId6" Type="http://schemas.openxmlformats.org/officeDocument/2006/relationships/hyperlink" Target="https://pstgu.ru/svTikhon/zhitie-svyatitelya-tikhona/" TargetMode="External"/><Relationship Id="rId7" Type="http://schemas.openxmlformats.org/officeDocument/2006/relationships/hyperlink" Target="https://www.spsl.nsc.ru/history/kostom/kostom11.htm" TargetMode="External"/><Relationship Id="rId8" Type="http://schemas.openxmlformats.org/officeDocument/2006/relationships/hyperlink" Target="https://azbyka.ru/otechnik/Istorija_Tserkvi/russkaja-pravoslavnaja-tserkov-v-period-velikoj-otechestvennoj-vojn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